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Consulenti del Lavoro Lamezia Terme / I Diritti del Debitore”</w:t>
      </w:r>
    </w:p>
    <w:p>
      <w:pPr>
        <w:spacing w:after="0"/>
        <w:jc w:val="right"/>
      </w:pPr>
      <w:r>
        <w:rPr>
          <w:b/>
          <w:bCs/>
          <w:i w:val="false"/>
          <w:iCs w:val="false"/>
          <w:color w:val="0D3A23"/>
          <w:sz w:val="19"/>
          <w:szCs w:val="19"/>
          <w:rFonts w:ascii="Calibri" w:cs="Calibri" w:eastAsia="Calibri" w:hAnsi="Calibri"/>
        </w:rPr>
        <w:t xml:space="preserve">Segretariato Sociale Lamezia Terme</w:t>
      </w:r>
    </w:p>
    <w:p>
      <w:pPr>
        <w:spacing w:after="0"/>
        <w:jc w:val="right"/>
      </w:pPr>
      <w:r>
        <w:rPr>
          <w:b w:val="false"/>
          <w:bCs w:val="false"/>
          <w:i w:val="false"/>
          <w:iCs w:val="false"/>
          <w:color w:val="333333"/>
          <w:sz w:val="19"/>
          <w:szCs w:val="19"/>
          <w:rFonts w:ascii="Calibri" w:cs="Calibri" w:eastAsia="Calibri" w:hAnsi="Calibri"/>
        </w:rPr>
        <w:t xml:space="preserve">Competenza Territoriale Tribunale di Lamezia Terme</w:t>
      </w:r>
    </w:p>
    <w:p>
      <w:pPr>
        <w:spacing w:after="0"/>
        <w:jc w:val="right"/>
      </w:pPr>
      <w:r>
        <w:rPr>
          <w:b w:val="false"/>
          <w:bCs w:val="false"/>
          <w:i w:val="false"/>
          <w:iCs w:val="false"/>
          <w:color w:val="333333"/>
          <w:sz w:val="19"/>
          <w:szCs w:val="19"/>
          <w:rFonts w:ascii="Calibri" w:cs="Calibri" w:eastAsia="Calibri" w:hAnsi="Calibri"/>
        </w:rPr>
        <w:t xml:space="preserve">PEC: occ.cdl.lamezia@pec.it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Vitruvio I Diritti del Debitore Pesaro”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Unicredit, IBAN IT64O0200816926000106991149.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Vitruvio I Diritti del Debitore Pesaro” (PEC occ.cdl.lamezia@pec.it),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iahnoqwzzcjm2s1phkve2.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2026-10-19T13:30:47.529Z</dcterms:created>
  <dcterms:modified xsi:type="dcterms:W3CDTF">2026-10-19T13:30:47.529Z</dcterms:modified>
</cp:coreProperties>
</file>

<file path=docProps/custom.xml><?xml version="1.0" encoding="utf-8"?>
<Properties xmlns="http://schemas.openxmlformats.org/officeDocument/2006/custom-properties" xmlns:vt="http://schemas.openxmlformats.org/officeDocument/2006/docPropsVTypes"/>
</file>