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 “O.C.C. I Diritti del Debitore Isernia”</w:t>
      </w:r>
    </w:p>
    <w:p>
      <w:pPr>
        <w:spacing w:after="0"/>
        <w:jc w:val="right"/>
      </w:pPr>
      <w:r>
        <w:rPr>
          <w:b/>
          <w:bCs/>
          <w:i w:val="false"/>
          <w:iCs w:val="false"/>
          <w:color w:val="0D3A23"/>
          <w:sz w:val="19"/>
          <w:szCs w:val="19"/>
          <w:rFonts w:ascii="Calibri" w:cs="Calibri" w:eastAsia="Calibri" w:hAnsi="Calibri"/>
        </w:rPr>
        <w:t xml:space="preserve">Segretariato Sociale</w:t>
      </w:r>
    </w:p>
    <w:p>
      <w:pPr>
        <w:spacing w:after="0"/>
        <w:jc w:val="right"/>
      </w:pPr>
      <w:r>
        <w:rPr>
          <w:b/>
          <w:bCs/>
          <w:i w:val="false"/>
          <w:iCs w:val="false"/>
          <w:color w:val="0D3A23"/>
          <w:sz w:val="19"/>
          <w:szCs w:val="19"/>
          <w:rFonts w:ascii="Calibri" w:cs="Calibri" w:eastAsia="Calibri" w:hAnsi="Calibri"/>
        </w:rPr>
        <w:t xml:space="preserve">Competenza Territoriale Tribunale di Isernia</w:t>
      </w:r>
    </w:p>
    <w:p>
      <w:pPr>
        <w:spacing w:after="0"/>
        <w:jc w:val="right"/>
      </w:pPr>
      <w:r>
        <w:rPr>
          <w:b w:val="false"/>
          <w:bCs w:val="false"/>
          <w:i w:val="false"/>
          <w:iCs w:val="false"/>
          <w:color w:val="333333"/>
          <w:sz w:val="19"/>
          <w:szCs w:val="19"/>
          <w:rFonts w:ascii="Calibri" w:cs="Calibri" w:eastAsia="Calibri" w:hAnsi="Calibri"/>
        </w:rPr>
        <w:t xml:space="preserve">PEC: occ.isernia@pec.it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Nocera”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 «I Diritti del Debitore Napoli» presso Bancoposta, IBAN IT87R0760114900001066355411.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Nocera” (PEC occ.isernia@pec.it),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vqdpnsitxbzhycndg34_0.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2026-10-19T14:29:58.319Z</dcterms:created>
  <dcterms:modified xsi:type="dcterms:W3CDTF">2026-10-19T14:29:58.319Z</dcterms:modified>
</cp:coreProperties>
</file>

<file path=docProps/custom.xml><?xml version="1.0" encoding="utf-8"?>
<Properties xmlns="http://schemas.openxmlformats.org/officeDocument/2006/custom-properties" xmlns:vt="http://schemas.openxmlformats.org/officeDocument/2006/docPropsVTypes"/>
</file>