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I Diritti del Debitore Milano</w:t>
      </w:r>
    </w:p>
    <w:p>
      <w:pPr>
        <w:spacing w:after="0"/>
        <w:jc w:val="right"/>
      </w:pPr>
      <w:r>
        <w:rPr>
          <w:b/>
          <w:bCs/>
          <w:i w:val="false"/>
          <w:iCs w:val="false"/>
          <w:color w:val="0D3A23"/>
          <w:sz w:val="19"/>
          <w:szCs w:val="19"/>
          <w:rFonts w:ascii="Calibri" w:cs="Calibri" w:eastAsia="Calibri" w:hAnsi="Calibri"/>
        </w:rPr>
        <w:t xml:space="preserve">Segretariato Sociale</w:t>
      </w:r>
    </w:p>
    <w:p>
      <w:pPr>
        <w:spacing w:after="0"/>
        <w:jc w:val="right"/>
      </w:pPr>
      <w:r>
        <w:rPr>
          <w:b w:val="false"/>
          <w:bCs w:val="false"/>
          <w:i w:val="false"/>
          <w:iCs w:val="false"/>
          <w:color w:val="333333"/>
          <w:sz w:val="19"/>
          <w:szCs w:val="19"/>
          <w:rFonts w:ascii="Calibri" w:cs="Calibri" w:eastAsia="Calibri" w:hAnsi="Calibri"/>
        </w:rPr>
        <w:t xml:space="preserve">Sede Operativa Via G. Fantoli 28/15</w:t>
      </w:r>
    </w:p>
    <w:p>
      <w:pPr>
        <w:spacing w:after="0"/>
        <w:jc w:val="right"/>
      </w:pPr>
      <w:r>
        <w:rPr>
          <w:b w:val="false"/>
          <w:bCs w:val="false"/>
          <w:i w:val="false"/>
          <w:iCs w:val="false"/>
          <w:color w:val="333333"/>
          <w:sz w:val="19"/>
          <w:szCs w:val="19"/>
          <w:rFonts w:ascii="Calibri" w:cs="Calibri" w:eastAsia="Calibri" w:hAnsi="Calibri"/>
        </w:rPr>
        <w:t xml:space="preserve">Competenza Territoriale Tribunale di Milano</w:t>
      </w:r>
    </w:p>
    <w:p>
      <w:pPr>
        <w:spacing w:after="0"/>
        <w:jc w:val="right"/>
      </w:pPr>
      <w:r>
        <w:rPr>
          <w:b w:val="false"/>
          <w:bCs w:val="false"/>
          <w:i w:val="false"/>
          <w:iCs w:val="false"/>
          <w:color w:val="333333"/>
          <w:sz w:val="19"/>
          <w:szCs w:val="19"/>
          <w:rFonts w:ascii="Calibri" w:cs="Calibri" w:eastAsia="Calibri" w:hAnsi="Calibri"/>
        </w:rPr>
        <w:t xml:space="preserve">PEC: idirittideldebitore.occ.milano@pec.it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MILANO”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IBAN ............................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MILANO” (PEC idirittideldebitore.occ.milano@pec.it),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nzrl9osjbudk3id_qbhlz.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2026-10-19T13:30:50.750Z</dcterms:created>
  <dcterms:modified xsi:type="dcterms:W3CDTF">2026-10-19T13:30:50.750Z</dcterms:modified>
</cp:coreProperties>
</file>

<file path=docProps/custom.xml><?xml version="1.0" encoding="utf-8"?>
<Properties xmlns="http://schemas.openxmlformats.org/officeDocument/2006/custom-properties" xmlns:vt="http://schemas.openxmlformats.org/officeDocument/2006/docPropsVTypes"/>
</file>